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B6D7" w14:textId="632B5A20" w:rsidR="00C55A35" w:rsidRDefault="000E3834" w:rsidP="00836F07">
      <w:pPr>
        <w:pStyle w:val="Corpodetexto"/>
        <w:spacing w:before="187"/>
        <w:ind w:left="4678" w:right="2966"/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V</w:t>
      </w:r>
      <w:r w:rsidR="00C32CEF">
        <w:rPr>
          <w:spacing w:val="-5"/>
        </w:rPr>
        <w:t>I</w:t>
      </w:r>
    </w:p>
    <w:p w14:paraId="0AC71BE3" w14:textId="45281701" w:rsidR="00D01626" w:rsidRDefault="00D01626" w:rsidP="00836F07">
      <w:pPr>
        <w:pStyle w:val="Corpodetexto"/>
        <w:spacing w:before="187"/>
        <w:ind w:right="58"/>
        <w:jc w:val="center"/>
      </w:pPr>
      <w:r w:rsidRPr="00D01626">
        <w:t>MODELO DE DECLARAÇÃO DE COMPROMISSOS ASSUMIDOS PELA</w:t>
      </w:r>
      <w:r w:rsidR="00836F07">
        <w:t xml:space="preserve"> </w:t>
      </w:r>
      <w:r w:rsidRPr="00D01626">
        <w:t xml:space="preserve">LICITANTE </w:t>
      </w:r>
    </w:p>
    <w:p w14:paraId="4E5B72EA" w14:textId="13857CC1" w:rsidR="000E3834" w:rsidRDefault="00D01626" w:rsidP="00836F07">
      <w:pPr>
        <w:pStyle w:val="Corpodetexto"/>
        <w:tabs>
          <w:tab w:val="left" w:pos="7655"/>
        </w:tabs>
        <w:spacing w:before="187"/>
        <w:ind w:left="1843" w:right="2185"/>
        <w:jc w:val="center"/>
      </w:pPr>
      <w:r w:rsidRPr="00D01626">
        <w:t>CONTRATOS FIRMADOS COM A INICIATIVA PRIVADA E A ADMINISTRAÇÃO PÚBLICA</w:t>
      </w:r>
    </w:p>
    <w:p w14:paraId="272072C6" w14:textId="77777777" w:rsidR="00D01626" w:rsidRDefault="00D01626" w:rsidP="00D01626">
      <w:pPr>
        <w:pStyle w:val="Corpodetexto"/>
        <w:spacing w:before="187"/>
        <w:ind w:left="2951" w:right="2966"/>
        <w:jc w:val="center"/>
      </w:pPr>
    </w:p>
    <w:p w14:paraId="583BBB0D" w14:textId="77777777" w:rsidR="00D01626" w:rsidRDefault="00D01626" w:rsidP="00D01626">
      <w:pPr>
        <w:pStyle w:val="Default"/>
      </w:pPr>
    </w:p>
    <w:p w14:paraId="0683BA84" w14:textId="54615EF9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PROCESSO Nº </w:t>
      </w:r>
      <w:r w:rsidR="00DC27C0" w:rsidRPr="00DC27C0">
        <w:rPr>
          <w:rFonts w:asciiTheme="minorHAnsi" w:hAnsiTheme="minorHAnsi" w:cstheme="minorHAnsi"/>
          <w:sz w:val="22"/>
          <w:szCs w:val="22"/>
        </w:rPr>
        <w:t>15414.645200/2024-87</w:t>
      </w:r>
    </w:p>
    <w:p w14:paraId="28BDE78A" w14:textId="2DE9383B" w:rsidR="00D01626" w:rsidRPr="00D01626" w:rsidRDefault="00D01626" w:rsidP="00D0162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>PREGÃO ELETRÔNICO Nº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XX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X</w:t>
      </w:r>
    </w:p>
    <w:p w14:paraId="069716CC" w14:textId="193887C9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4843130" w14:textId="73B840EF" w:rsidR="00D01626" w:rsidRDefault="00D01626" w:rsidP="00D01626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OBJETO: Contratação de </w:t>
      </w:r>
      <w:r>
        <w:rPr>
          <w:rStyle w:val="Forte"/>
          <w:rFonts w:ascii="Calibri" w:hAnsi="Calibri" w:cs="Calibri"/>
          <w:sz w:val="22"/>
          <w:szCs w:val="22"/>
          <w:u w:val="single"/>
        </w:rPr>
        <w:t xml:space="preserve">serviços de </w:t>
      </w:r>
      <w:r w:rsidR="00DC27C0">
        <w:rPr>
          <w:rFonts w:ascii="Calibri" w:hAnsi="Calibri" w:cs="Calibri"/>
          <w:b/>
          <w:bCs/>
          <w:sz w:val="22"/>
          <w:szCs w:val="22"/>
          <w:u w:val="single"/>
          <w:lang w:val="pt-PT"/>
        </w:rPr>
        <w:t>Copeiragem</w:t>
      </w:r>
      <w:r w:rsidR="007E7003" w:rsidRPr="007E7003">
        <w:rPr>
          <w:rFonts w:ascii="Calibri" w:hAnsi="Calibri" w:cs="Calibri"/>
          <w:b/>
          <w:bCs/>
          <w:sz w:val="22"/>
          <w:szCs w:val="22"/>
          <w:u w:val="single"/>
          <w:lang w:val="pt-PT"/>
        </w:rPr>
        <w:t xml:space="preserve">, </w:t>
      </w:r>
      <w:r w:rsidR="007E7003" w:rsidRPr="007E7003">
        <w:rPr>
          <w:rFonts w:ascii="Calibri" w:hAnsi="Calibri" w:cs="Calibri"/>
          <w:sz w:val="22"/>
          <w:szCs w:val="22"/>
          <w:lang w:val="pt-PT"/>
        </w:rPr>
        <w:t>que compreenderá, além da mão de obra em dedicação exclusiva, o fornecimento de equipamentos, materiais, EPI's e uniformes, a serem executados nas dependências da Superintendência de Seguros Privados - SUSEP</w:t>
      </w:r>
      <w:r>
        <w:rPr>
          <w:rFonts w:ascii="Calibri" w:hAnsi="Calibri" w:cs="Calibri"/>
          <w:sz w:val="22"/>
          <w:szCs w:val="22"/>
        </w:rPr>
        <w:t xml:space="preserve">, pelo prazo de </w:t>
      </w:r>
      <w:r w:rsidR="007E700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(</w:t>
      </w:r>
      <w:r w:rsidR="007E7003">
        <w:rPr>
          <w:rFonts w:ascii="Calibri" w:hAnsi="Calibri" w:cs="Calibri"/>
          <w:sz w:val="22"/>
          <w:szCs w:val="22"/>
        </w:rPr>
        <w:t>cinco</w:t>
      </w:r>
      <w:r>
        <w:rPr>
          <w:rFonts w:ascii="Calibri" w:hAnsi="Calibri" w:cs="Calibri"/>
          <w:sz w:val="22"/>
          <w:szCs w:val="22"/>
        </w:rPr>
        <w:t xml:space="preserve">) </w:t>
      </w:r>
      <w:r w:rsidR="007E7003">
        <w:rPr>
          <w:rFonts w:ascii="Calibri" w:hAnsi="Calibri" w:cs="Calibri"/>
          <w:sz w:val="22"/>
          <w:szCs w:val="22"/>
        </w:rPr>
        <w:t>anos</w:t>
      </w:r>
      <w:r>
        <w:rPr>
          <w:rFonts w:ascii="Calibri" w:hAnsi="Calibri" w:cs="Calibri"/>
          <w:sz w:val="22"/>
          <w:szCs w:val="22"/>
        </w:rPr>
        <w:t>, conforme condições, quantidades e exigências estabelecidas no </w:t>
      </w:r>
      <w:r>
        <w:rPr>
          <w:rStyle w:val="Forte"/>
          <w:rFonts w:ascii="Calibri" w:hAnsi="Calibri" w:cs="Calibri"/>
          <w:sz w:val="22"/>
          <w:szCs w:val="22"/>
        </w:rPr>
        <w:t xml:space="preserve">Termo de Referência n° </w:t>
      </w:r>
      <w:r w:rsidR="00DC27C0">
        <w:rPr>
          <w:rStyle w:val="Forte"/>
          <w:rFonts w:ascii="Calibri" w:hAnsi="Calibri" w:cs="Calibri"/>
          <w:sz w:val="22"/>
          <w:szCs w:val="22"/>
        </w:rPr>
        <w:t>XX</w:t>
      </w:r>
      <w:r>
        <w:rPr>
          <w:rStyle w:val="Forte"/>
          <w:rFonts w:ascii="Calibri" w:hAnsi="Calibri" w:cs="Calibri"/>
          <w:sz w:val="22"/>
          <w:szCs w:val="22"/>
        </w:rPr>
        <w:t>/202</w:t>
      </w:r>
      <w:r w:rsidR="00DC27C0">
        <w:rPr>
          <w:rStyle w:val="Forte"/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</w:t>
      </w:r>
    </w:p>
    <w:p w14:paraId="10B64DFD" w14:textId="77777777" w:rsidR="00D01626" w:rsidRDefault="00D01626" w:rsidP="00D01626">
      <w:pPr>
        <w:pStyle w:val="Default"/>
        <w:rPr>
          <w:rFonts w:ascii="Calibri" w:hAnsi="Calibri" w:cs="Calibri"/>
          <w:sz w:val="22"/>
          <w:szCs w:val="22"/>
        </w:rPr>
      </w:pPr>
    </w:p>
    <w:p w14:paraId="7FA89C28" w14:textId="5F875288" w:rsidR="00D01626" w:rsidRDefault="00D01626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sz w:val="22"/>
          <w:szCs w:val="22"/>
        </w:rPr>
        <w:t>Declaro que a empresa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inscrita no CNPJ (MF) Nº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inscrição estadual Nº</w:t>
      </w:r>
      <w:r w:rsidRPr="00D01626">
        <w:rPr>
          <w:rFonts w:asciiTheme="minorHAnsi" w:hAnsiTheme="minorHAnsi" w:cstheme="minorHAnsi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 xml:space="preserve">), 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inscrição </w:t>
      </w:r>
      <w:r w:rsidR="00BE4B73">
        <w:rPr>
          <w:rFonts w:asciiTheme="minorHAnsi" w:hAnsiTheme="minorHAnsi" w:cstheme="minorHAnsi"/>
          <w:sz w:val="22"/>
          <w:szCs w:val="22"/>
        </w:rPr>
        <w:t>municipal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Nº</w:t>
      </w:r>
      <w:r w:rsidR="00BE4B73" w:rsidRPr="00D01626">
        <w:rPr>
          <w:rFonts w:asciiTheme="minorHAnsi" w:hAnsiTheme="minorHAnsi" w:cstheme="minorHAnsi"/>
        </w:rPr>
        <w:t xml:space="preserve"> </w:t>
      </w:r>
      <w:r w:rsidR="00BE4B73" w:rsidRPr="00D01626">
        <w:rPr>
          <w:rFonts w:asciiTheme="minorHAnsi" w:hAnsiTheme="minorHAnsi" w:cstheme="minorHAnsi"/>
          <w:sz w:val="22"/>
          <w:szCs w:val="22"/>
        </w:rPr>
        <w:t>(</w:t>
      </w:r>
      <w:r w:rsidR="00BE4B73"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="00BE4B73" w:rsidRPr="00BE4B73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estabelecida 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 xml:space="preserve">), possui os seguintes contratos firmados com a iniciativa privada e a </w:t>
      </w:r>
      <w:r w:rsidR="00DC27C0">
        <w:rPr>
          <w:rFonts w:asciiTheme="minorHAnsi" w:hAnsiTheme="minorHAnsi" w:cstheme="minorHAnsi"/>
          <w:sz w:val="22"/>
          <w:szCs w:val="22"/>
        </w:rPr>
        <w:t>A</w:t>
      </w:r>
      <w:r w:rsidRPr="00D01626">
        <w:rPr>
          <w:rFonts w:asciiTheme="minorHAnsi" w:hAnsiTheme="minorHAnsi" w:cstheme="minorHAnsi"/>
          <w:sz w:val="22"/>
          <w:szCs w:val="22"/>
        </w:rPr>
        <w:t xml:space="preserve">dministração </w:t>
      </w:r>
      <w:r w:rsidR="00DC27C0">
        <w:rPr>
          <w:rFonts w:asciiTheme="minorHAnsi" w:hAnsiTheme="minorHAnsi" w:cstheme="minorHAnsi"/>
          <w:sz w:val="22"/>
          <w:szCs w:val="22"/>
        </w:rPr>
        <w:t>P</w:t>
      </w:r>
      <w:r w:rsidRPr="00D01626">
        <w:rPr>
          <w:rFonts w:asciiTheme="minorHAnsi" w:hAnsiTheme="minorHAnsi" w:cstheme="minorHAnsi"/>
          <w:sz w:val="22"/>
          <w:szCs w:val="22"/>
        </w:rPr>
        <w:t>ública:</w:t>
      </w:r>
    </w:p>
    <w:p w14:paraId="6CF4F818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108"/>
        <w:gridCol w:w="1286"/>
        <w:gridCol w:w="1818"/>
        <w:gridCol w:w="1701"/>
        <w:gridCol w:w="2128"/>
      </w:tblGrid>
      <w:tr w:rsidR="00836F07" w14:paraId="0A36F611" w14:textId="77777777" w:rsidTr="00A55C04">
        <w:trPr>
          <w:trHeight w:val="673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EBEAFD6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746CAEAF" w14:textId="77777777" w:rsidR="00836F07" w:rsidRPr="00836F07" w:rsidRDefault="00836F07" w:rsidP="00A55C04">
            <w:pPr>
              <w:pStyle w:val="TableParagraph"/>
              <w:ind w:left="20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087658DA" w14:textId="77777777" w:rsidR="00836F07" w:rsidRPr="00836F07" w:rsidRDefault="00836F07" w:rsidP="00A55C04">
            <w:pPr>
              <w:pStyle w:val="TableParagraph"/>
              <w:spacing w:before="136" w:line="206" w:lineRule="auto"/>
              <w:ind w:left="763" w:right="235" w:hanging="478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Nome</w:t>
            </w:r>
            <w:r w:rsidRPr="00836F07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Órgão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Público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ou</w:t>
            </w:r>
            <w:r w:rsidRPr="00836F0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Empresa Privada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3F3B5E9D" w14:textId="77777777" w:rsidR="00836F07" w:rsidRPr="00836F07" w:rsidRDefault="00836F07" w:rsidP="00A55C04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63A98872" w14:textId="77777777" w:rsidR="00836F07" w:rsidRPr="00836F07" w:rsidRDefault="00836F07" w:rsidP="00A55C04">
            <w:pPr>
              <w:pStyle w:val="TableParagraph"/>
              <w:ind w:left="6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position w:val="2"/>
              </w:rPr>
              <w:t>N</w:t>
            </w:r>
            <w:r w:rsidRPr="00836F07">
              <w:rPr>
                <w:rFonts w:asciiTheme="minorHAnsi" w:hAnsiTheme="minorHAnsi" w:cstheme="minorHAnsi"/>
                <w:b/>
              </w:rPr>
              <w:t>º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9E46E54" w14:textId="77777777" w:rsidR="00836F07" w:rsidRPr="00836F07" w:rsidRDefault="00836F07" w:rsidP="00A55C04">
            <w:pPr>
              <w:pStyle w:val="TableParagraph"/>
              <w:spacing w:before="102"/>
              <w:ind w:left="524" w:right="294" w:hanging="144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Vigência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4B698274" w14:textId="77777777" w:rsidR="00836F07" w:rsidRPr="00836F07" w:rsidRDefault="00836F07" w:rsidP="00A55C04">
            <w:pPr>
              <w:pStyle w:val="TableParagraph"/>
              <w:spacing w:before="102"/>
              <w:ind w:left="375" w:right="113" w:hanging="5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Mensal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</w:tcPr>
          <w:p w14:paraId="29BE7263" w14:textId="77777777" w:rsidR="00836F07" w:rsidRPr="00836F07" w:rsidRDefault="00836F07" w:rsidP="00A55C04">
            <w:pPr>
              <w:pStyle w:val="TableParagraph"/>
              <w:spacing w:before="125" w:line="213" w:lineRule="auto"/>
              <w:ind w:left="471" w:right="417" w:firstLine="9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Total</w:t>
            </w:r>
            <w:r w:rsidRPr="00836F0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  <w:r w:rsidRPr="00DC27C0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</w:tc>
      </w:tr>
      <w:tr w:rsidR="00836F07" w14:paraId="3A36A8FC" w14:textId="77777777" w:rsidTr="00A55C04">
        <w:trPr>
          <w:trHeight w:val="55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A331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97C5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3BE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F6D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7658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7E3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51BD6BA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A16A" w14:textId="77777777" w:rsidR="00836F07" w:rsidRPr="00836F07" w:rsidRDefault="00836F07" w:rsidP="00A55C04">
            <w:pPr>
              <w:pStyle w:val="TableParagraph"/>
              <w:spacing w:before="88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3F7D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92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33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92F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0EB9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4ACCA6C" w14:textId="77777777" w:rsidTr="00A55C04">
        <w:trPr>
          <w:trHeight w:val="554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58097E9A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4ABC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A88D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CFAC32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DAD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38D0FDF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01A916B5" w14:textId="77777777" w:rsidTr="00A55C04">
        <w:trPr>
          <w:trHeight w:val="551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</w:tcPr>
          <w:p w14:paraId="33DE6036" w14:textId="77777777" w:rsidR="00836F07" w:rsidRPr="00836F07" w:rsidRDefault="00836F07" w:rsidP="00A55C04">
            <w:pPr>
              <w:pStyle w:val="TableParagraph"/>
              <w:spacing w:before="81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BC53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ABA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BD9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61B4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14:paraId="50E5242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2A8EDFB1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4ED8E11D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FA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DE1F7B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AA1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340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10AF279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7EDA0504" w14:textId="77777777" w:rsidTr="00A55C04">
        <w:trPr>
          <w:trHeight w:val="743"/>
        </w:trPr>
        <w:tc>
          <w:tcPr>
            <w:tcW w:w="10634" w:type="dxa"/>
            <w:gridSpan w:val="6"/>
          </w:tcPr>
          <w:p w14:paraId="46284B3D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12DB3702" w14:textId="77777777" w:rsidR="00836F07" w:rsidRPr="00836F07" w:rsidRDefault="00836F07" w:rsidP="00A55C04">
            <w:pPr>
              <w:pStyle w:val="TableParagraph"/>
              <w:ind w:left="3726" w:right="3643"/>
              <w:jc w:val="center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Total</w:t>
            </w:r>
            <w:r w:rsidRPr="00836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dos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Contratos –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14:paraId="51427897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</w:rPr>
      </w:pPr>
    </w:p>
    <w:p w14:paraId="4F9F1831" w14:textId="77777777" w:rsidR="00BE4B73" w:rsidRDefault="00BE4B73" w:rsidP="00BE4B73">
      <w:pPr>
        <w:pStyle w:val="Default"/>
      </w:pPr>
    </w:p>
    <w:p w14:paraId="52CA7C66" w14:textId="377CFB48" w:rsidR="00DC27C0" w:rsidRPr="00DC27C0" w:rsidRDefault="00DC27C0" w:rsidP="00BE4B73">
      <w:pPr>
        <w:pStyle w:val="Ttulo1"/>
        <w:tabs>
          <w:tab w:val="left" w:pos="682"/>
        </w:tabs>
        <w:spacing w:before="81"/>
        <w:ind w:left="0"/>
        <w:rPr>
          <w:rFonts w:ascii="Calibri" w:hAnsi="Calibri" w:cs="Calibri"/>
          <w:sz w:val="20"/>
          <w:szCs w:val="20"/>
        </w:rPr>
      </w:pPr>
      <w:r w:rsidRPr="00DC27C0">
        <w:rPr>
          <w:rFonts w:ascii="Calibri" w:hAnsi="Calibri" w:cs="Calibri"/>
          <w:color w:val="FF0000"/>
          <w:sz w:val="20"/>
          <w:szCs w:val="20"/>
          <w:highlight w:val="yellow"/>
        </w:rPr>
        <w:t>*</w:t>
      </w:r>
      <w:r w:rsidRPr="00DC27C0">
        <w:rPr>
          <w:rFonts w:ascii="Calibri" w:hAnsi="Calibri" w:cs="Calibri"/>
          <w:sz w:val="20"/>
          <w:szCs w:val="20"/>
          <w:highlight w:val="yellow"/>
        </w:rPr>
        <w:t>Considera-se o valor remanescente do contrato, excluindo o já executado.</w:t>
      </w:r>
    </w:p>
    <w:p w14:paraId="19F52456" w14:textId="77777777" w:rsidR="00DC27C0" w:rsidRDefault="00DC27C0" w:rsidP="00BE4B73">
      <w:pPr>
        <w:pStyle w:val="Ttulo1"/>
        <w:tabs>
          <w:tab w:val="left" w:pos="682"/>
        </w:tabs>
        <w:spacing w:before="81"/>
        <w:ind w:left="0"/>
      </w:pPr>
    </w:p>
    <w:p w14:paraId="0BBED7EF" w14:textId="77777777" w:rsidR="00BE4B73" w:rsidRDefault="00BE4B73" w:rsidP="00BE4B73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2957CD1" w14:textId="5C19BA84" w:rsidR="00836F07" w:rsidRPr="00401B84" w:rsidRDefault="00836F0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1B84">
        <w:rPr>
          <w:sz w:val="21"/>
        </w:rPr>
        <w:t>Cálculo demonstrativo de que 1/12 (um doze avos) dos contratos firmados pela licitante não é superior</w:t>
      </w:r>
      <w:r w:rsidRPr="00401B84">
        <w:rPr>
          <w:spacing w:val="-56"/>
          <w:sz w:val="21"/>
        </w:rPr>
        <w:t xml:space="preserve"> </w:t>
      </w:r>
      <w:r w:rsidR="00E60197" w:rsidRPr="00401B84">
        <w:rPr>
          <w:spacing w:val="-56"/>
          <w:sz w:val="21"/>
        </w:rPr>
        <w:t xml:space="preserve">                                        </w:t>
      </w:r>
      <w:r w:rsidRPr="00401B84">
        <w:rPr>
          <w:sz w:val="21"/>
        </w:rPr>
        <w:t>ao</w:t>
      </w:r>
      <w:r w:rsidRPr="00401B84">
        <w:rPr>
          <w:spacing w:val="-2"/>
          <w:sz w:val="21"/>
        </w:rPr>
        <w:t xml:space="preserve"> </w:t>
      </w:r>
      <w:r w:rsidRPr="00401B84">
        <w:rPr>
          <w:sz w:val="21"/>
        </w:rPr>
        <w:t>Patrimônio</w:t>
      </w:r>
      <w:r w:rsidRPr="00401B84">
        <w:rPr>
          <w:spacing w:val="-1"/>
          <w:sz w:val="21"/>
        </w:rPr>
        <w:t xml:space="preserve"> </w:t>
      </w:r>
      <w:r w:rsidRPr="00401B84">
        <w:rPr>
          <w:sz w:val="21"/>
        </w:rPr>
        <w:t>Líquido</w:t>
      </w:r>
      <w:r w:rsidRPr="00401B84">
        <w:rPr>
          <w:spacing w:val="-1"/>
          <w:sz w:val="21"/>
        </w:rPr>
        <w:t xml:space="preserve"> </w:t>
      </w:r>
      <w:r w:rsidRPr="00401B84">
        <w:rPr>
          <w:sz w:val="21"/>
        </w:rPr>
        <w:t>da</w:t>
      </w:r>
      <w:r w:rsidRPr="00401B84">
        <w:rPr>
          <w:spacing w:val="-1"/>
          <w:sz w:val="21"/>
        </w:rPr>
        <w:t xml:space="preserve"> </w:t>
      </w:r>
      <w:r w:rsidRPr="00401B84">
        <w:rPr>
          <w:sz w:val="21"/>
        </w:rPr>
        <w:t>licitante</w:t>
      </w:r>
      <w:r w:rsidR="00E60197" w:rsidRPr="00401B84">
        <w:rPr>
          <w:sz w:val="21"/>
        </w:rPr>
        <w:t>.</w:t>
      </w:r>
    </w:p>
    <w:p w14:paraId="6C53E221" w14:textId="77777777" w:rsidR="00836F07" w:rsidRDefault="00836F07" w:rsidP="00836F0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24"/>
      </w:tblGrid>
      <w:tr w:rsidR="00836F07" w14:paraId="67408408" w14:textId="77777777" w:rsidTr="00836F07">
        <w:tc>
          <w:tcPr>
            <w:tcW w:w="5524" w:type="dxa"/>
          </w:tcPr>
          <w:p w14:paraId="41C89433" w14:textId="317CE58F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019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VALOR DO PATRIMÔNIO LÍQUIDO</w:t>
            </w:r>
            <w:r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0197"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12 &gt; 1 (UM)</w:t>
            </w:r>
          </w:p>
          <w:p w14:paraId="1398FA30" w14:textId="77777777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VALOR TOTAL DOS CONTRATOS*</w:t>
            </w:r>
          </w:p>
          <w:p w14:paraId="6F569289" w14:textId="2FC13640" w:rsidR="00836F07" w:rsidRDefault="00836F07" w:rsidP="00836F07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421EC4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EA1DAB5" w14:textId="75BE3E03" w:rsidR="00E60197" w:rsidRPr="00401B84" w:rsidRDefault="00E6019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1B84">
        <w:rPr>
          <w:sz w:val="21"/>
        </w:rPr>
        <w:t>Cálculo demonstrativo da variação percentual do valor total constante na declaração de contratos firmados com a iniciativa privada e com a Administração Pública em relação à receita bruta.</w:t>
      </w:r>
    </w:p>
    <w:p w14:paraId="139709D2" w14:textId="77777777" w:rsidR="00E60197" w:rsidRDefault="00E60197" w:rsidP="00E6019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3"/>
      </w:tblGrid>
      <w:tr w:rsidR="00E60197" w14:paraId="59B51B6C" w14:textId="77777777" w:rsidTr="00E60197">
        <w:tc>
          <w:tcPr>
            <w:tcW w:w="9493" w:type="dxa"/>
          </w:tcPr>
          <w:p w14:paraId="01A165C4" w14:textId="77777777" w:rsid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VALOR DA RECEITA BRUTA - VALOR TOTAL DOS CONTRATOS*)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  <w:u w:val="single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X 100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= %</w:t>
            </w:r>
          </w:p>
          <w:p w14:paraId="5CA5AB55" w14:textId="0D57F011" w:rsidR="00E60197" w:rsidRP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                     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VALOR DA RECEITA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-2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BRUTA</w:t>
            </w:r>
          </w:p>
          <w:p w14:paraId="70787F36" w14:textId="033326F5" w:rsidR="00E60197" w:rsidRDefault="00E60197" w:rsidP="00E60197">
            <w:pPr>
              <w:pStyle w:val="Default"/>
              <w:tabs>
                <w:tab w:val="left" w:pos="3915"/>
              </w:tabs>
              <w:jc w:val="both"/>
              <w:rPr>
                <w:sz w:val="21"/>
              </w:rPr>
            </w:pPr>
          </w:p>
        </w:tc>
      </w:tr>
    </w:tbl>
    <w:p w14:paraId="26DAD273" w14:textId="77777777" w:rsidR="00E60197" w:rsidRDefault="00E60197" w:rsidP="00E60197">
      <w:pPr>
        <w:pStyle w:val="Default"/>
        <w:jc w:val="both"/>
        <w:rPr>
          <w:sz w:val="21"/>
        </w:rPr>
      </w:pPr>
    </w:p>
    <w:p w14:paraId="409D1C3D" w14:textId="7723127F" w:rsidR="00E60197" w:rsidRPr="00E60197" w:rsidRDefault="00E60197" w:rsidP="00BE4B73">
      <w:pPr>
        <w:pStyle w:val="Corpodetexto"/>
        <w:spacing w:before="138" w:line="360" w:lineRule="auto"/>
        <w:ind w:right="58"/>
        <w:rPr>
          <w:b w:val="0"/>
          <w:bCs w:val="0"/>
        </w:rPr>
      </w:pPr>
      <w:r w:rsidRPr="00E60197">
        <w:rPr>
          <w:b w:val="0"/>
          <w:bCs w:val="0"/>
        </w:rPr>
        <w:t xml:space="preserve">Obs.: Caso o percentual encontrado seja maior que </w:t>
      </w:r>
      <w:r w:rsidRPr="00E60197">
        <w:rPr>
          <w:rFonts w:ascii="Arial" w:hAnsi="Arial"/>
        </w:rPr>
        <w:t>10%</w:t>
      </w:r>
      <w:r w:rsidRPr="00E60197">
        <w:rPr>
          <w:rFonts w:ascii="Arial" w:hAnsi="Arial"/>
          <w:b w:val="0"/>
          <w:bCs w:val="0"/>
        </w:rPr>
        <w:t xml:space="preserve"> </w:t>
      </w:r>
      <w:r w:rsidRPr="00E60197">
        <w:rPr>
          <w:b w:val="0"/>
          <w:bCs w:val="0"/>
        </w:rPr>
        <w:t>(positivo ou negativo), o licitante deverá apresentar as devidas justificativas.</w:t>
      </w:r>
    </w:p>
    <w:p w14:paraId="7DB4EFC7" w14:textId="77777777" w:rsidR="00E60197" w:rsidRDefault="00E60197" w:rsidP="00BE4B73">
      <w:pPr>
        <w:pStyle w:val="Corpodetexto"/>
        <w:spacing w:before="138" w:line="360" w:lineRule="auto"/>
        <w:ind w:right="704"/>
      </w:pPr>
    </w:p>
    <w:p w14:paraId="6D6F0BFB" w14:textId="77777777" w:rsidR="00E60197" w:rsidRDefault="00E60197" w:rsidP="00BE4B73">
      <w:pPr>
        <w:pStyle w:val="Ttulo1"/>
        <w:spacing w:line="360" w:lineRule="auto"/>
        <w:ind w:left="0"/>
        <w:jc w:val="center"/>
        <w:rPr>
          <w:rFonts w:eastAsiaTheme="minorHAnsi"/>
          <w:b w:val="0"/>
          <w:bCs w:val="0"/>
          <w:color w:val="000000"/>
          <w:sz w:val="21"/>
          <w:szCs w:val="24"/>
          <w:lang w:val="pt-BR"/>
        </w:rPr>
      </w:pPr>
      <w:r w:rsidRPr="00E60197">
        <w:rPr>
          <w:rFonts w:eastAsiaTheme="minorHAnsi"/>
          <w:b w:val="0"/>
          <w:bCs w:val="0"/>
          <w:color w:val="000000"/>
          <w:sz w:val="21"/>
          <w:szCs w:val="24"/>
          <w:lang w:val="pt-BR"/>
        </w:rPr>
        <w:t>JUSTIFICATIVAS PARA A VARIAÇÃO PERCENTUAL SUPERIOR A 10% (positivo ou negativo)</w:t>
      </w:r>
    </w:p>
    <w:p w14:paraId="2952DC76" w14:textId="47F7295E" w:rsidR="00E60197" w:rsidRDefault="00E60197" w:rsidP="00BE4B73">
      <w:pPr>
        <w:pStyle w:val="Corpodetexto"/>
        <w:spacing w:before="138"/>
        <w:ind w:right="5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4B73">
        <w:t>____________________________________________________</w:t>
      </w:r>
    </w:p>
    <w:p w14:paraId="173C4098" w14:textId="77777777" w:rsidR="00BE4B73" w:rsidRDefault="00BE4B73" w:rsidP="00BE4B73">
      <w:pPr>
        <w:pStyle w:val="Corpodetexto"/>
        <w:spacing w:before="94"/>
        <w:ind w:right="1663"/>
        <w:rPr>
          <w:b w:val="0"/>
          <w:bCs w:val="0"/>
        </w:rPr>
      </w:pPr>
    </w:p>
    <w:p w14:paraId="36D17806" w14:textId="77777777" w:rsidR="00BE4B73" w:rsidRDefault="00BE4B73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4558ED51" w14:textId="7D86C8C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 w:rsidRPr="00E60197">
        <w:rPr>
          <w:b w:val="0"/>
          <w:bCs w:val="0"/>
        </w:rPr>
        <w:t>Município,</w:t>
      </w:r>
      <w:r w:rsidRPr="00E60197">
        <w:rPr>
          <w:b w:val="0"/>
          <w:bCs w:val="0"/>
          <w:spacing w:val="-2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Dia)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3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Mês)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5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Ano)</w:t>
      </w:r>
    </w:p>
    <w:p w14:paraId="746F0BA0" w14:textId="7777777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10127BEB" w14:textId="0FD98F36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__________________________________________</w:t>
      </w:r>
    </w:p>
    <w:p w14:paraId="4825A113" w14:textId="77777777" w:rsidR="00E60197" w:rsidRDefault="00E60197" w:rsidP="00CF7717">
      <w:pPr>
        <w:spacing w:line="243" w:lineRule="exact"/>
        <w:ind w:left="3600" w:right="3460"/>
        <w:jc w:val="center"/>
        <w:rPr>
          <w:rFonts w:ascii="Arial"/>
          <w:b/>
        </w:rPr>
      </w:pPr>
      <w:r>
        <w:rPr>
          <w:rFonts w:ascii="Arial"/>
          <w:b/>
        </w:rPr>
        <w:t>Assinatura e Carimbo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 Emissor</w:t>
      </w:r>
    </w:p>
    <w:p w14:paraId="6372D1E5" w14:textId="10D77E10" w:rsidR="00E60197" w:rsidRPr="00CF7717" w:rsidRDefault="00E60197" w:rsidP="00BE4B73">
      <w:pPr>
        <w:pStyle w:val="Corpodetexto"/>
        <w:spacing w:before="1"/>
        <w:ind w:left="3686" w:right="3460"/>
        <w:jc w:val="center"/>
        <w:rPr>
          <w:spacing w:val="-59"/>
        </w:rPr>
      </w:pPr>
      <w:r>
        <w:t>Inserir o cargo e função</w:t>
      </w:r>
      <w:r>
        <w:rPr>
          <w:spacing w:val="-59"/>
        </w:rPr>
        <w:t xml:space="preserve"> </w:t>
      </w:r>
      <w:r w:rsidR="00CF7717">
        <w:rPr>
          <w:spacing w:val="-59"/>
        </w:rPr>
        <w:t xml:space="preserve"> </w:t>
      </w:r>
    </w:p>
    <w:p w14:paraId="34E62EA6" w14:textId="45ADA3F7" w:rsidR="00BE4B73" w:rsidRDefault="00BE4B73" w:rsidP="00BE4B73">
      <w:pPr>
        <w:pStyle w:val="Corpodetexto"/>
        <w:spacing w:before="1"/>
        <w:ind w:left="3402" w:right="3460"/>
        <w:jc w:val="center"/>
      </w:pPr>
      <w:r>
        <w:t>Nome da empresa</w:t>
      </w:r>
    </w:p>
    <w:p w14:paraId="681E66AC" w14:textId="77777777" w:rsidR="00BE4B73" w:rsidRDefault="00BE4B73" w:rsidP="00BE4B73">
      <w:pPr>
        <w:pStyle w:val="Corpodetexto"/>
        <w:spacing w:before="1"/>
        <w:ind w:left="4222" w:right="3460"/>
        <w:jc w:val="center"/>
      </w:pPr>
    </w:p>
    <w:p w14:paraId="0D3A4AC2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5043D351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30081C20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215B2A18" w14:textId="77777777" w:rsidR="00BE4B73" w:rsidRDefault="00BE4B73" w:rsidP="00BE4B73">
      <w:pPr>
        <w:pStyle w:val="Corpodetexto"/>
        <w:spacing w:before="1"/>
        <w:ind w:right="58"/>
        <w:jc w:val="both"/>
      </w:pPr>
      <w:r w:rsidRPr="00BE4B73">
        <w:rPr>
          <w:highlight w:val="cyan"/>
        </w:rPr>
        <w:t>Observações:</w:t>
      </w:r>
      <w:r>
        <w:t xml:space="preserve"> </w:t>
      </w:r>
    </w:p>
    <w:p w14:paraId="2FDB05F7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401F66D5" w14:textId="3D0419DA" w:rsidR="00E60197" w:rsidRPr="00BE4B73" w:rsidRDefault="00BE4B73" w:rsidP="00BE4B73">
      <w:pPr>
        <w:pStyle w:val="Corpodetexto"/>
        <w:numPr>
          <w:ilvl w:val="0"/>
          <w:numId w:val="5"/>
        </w:numPr>
        <w:spacing w:before="1" w:line="276" w:lineRule="auto"/>
        <w:ind w:right="58"/>
        <w:jc w:val="both"/>
        <w:rPr>
          <w:rFonts w:asciiTheme="minorHAnsi" w:hAnsiTheme="minorHAnsi" w:cstheme="minorHAnsi"/>
          <w:b w:val="0"/>
          <w:bCs w:val="0"/>
        </w:rPr>
      </w:pP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8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total</w:t>
      </w:r>
      <w:r w:rsidRPr="00BE4B73">
        <w:rPr>
          <w:rFonts w:asciiTheme="minorHAnsi" w:hAnsiTheme="minorHAnsi" w:cstheme="minorHAnsi"/>
          <w:b w:val="0"/>
          <w:bCs w:val="0"/>
          <w:spacing w:val="45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considera-se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remanescente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contrato,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excluindo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51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já executado.</w:t>
      </w:r>
    </w:p>
    <w:p w14:paraId="695D498D" w14:textId="273374E3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ind w:right="58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Além dos nomes dos órgãos/empresas, o licitante deverá informar também o endereço completo dos órgãos e ou empresas privadas, de todos os contratos vigentes na data de abertura da presente licitação </w:t>
      </w:r>
    </w:p>
    <w:p w14:paraId="57F5CED9" w14:textId="2BFF1966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 declaração deverá ser emitida em papel com a identificação da empresa. </w:t>
      </w:r>
    </w:p>
    <w:p w14:paraId="6FB0A5A2" w14:textId="77777777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O Licitante, deve deixar disponível, caso se entenda pela necessidade de comprovação dos contratos assumidos, por meio documental (cópia dos contratos), bem como, todas as informações necessárias e legítimas que demonstrem e comprovem que os contratos apresentados têm veracidade em data oportuna. </w:t>
      </w:r>
    </w:p>
    <w:p w14:paraId="50714A25" w14:textId="77777777" w:rsidR="00BE4B73" w:rsidRDefault="00BE4B73" w:rsidP="00BE4B73">
      <w:pPr>
        <w:pStyle w:val="Corpodetexto"/>
        <w:spacing w:before="1"/>
        <w:ind w:left="720" w:right="58"/>
        <w:jc w:val="both"/>
      </w:pPr>
    </w:p>
    <w:p w14:paraId="725F4B05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146CE3C6" w14:textId="77777777" w:rsidR="00BE4B73" w:rsidRPr="00BE4B73" w:rsidRDefault="00BE4B73" w:rsidP="00BE4B73">
      <w:pPr>
        <w:pStyle w:val="Corpodetexto"/>
        <w:spacing w:before="1"/>
        <w:ind w:right="58"/>
        <w:jc w:val="both"/>
      </w:pPr>
    </w:p>
    <w:sectPr w:rsidR="00BE4B73" w:rsidRPr="00BE4B73" w:rsidSect="00F9384C">
      <w:headerReference w:type="default" r:id="rId7"/>
      <w:footerReference w:type="default" r:id="rId8"/>
      <w:type w:val="continuous"/>
      <w:pgSz w:w="11910" w:h="16840"/>
      <w:pgMar w:top="185" w:right="600" w:bottom="280" w:left="620" w:header="6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16E29" w14:textId="77777777" w:rsidR="00893895" w:rsidRDefault="00893895" w:rsidP="00D01626">
      <w:r>
        <w:separator/>
      </w:r>
    </w:p>
  </w:endnote>
  <w:endnote w:type="continuationSeparator" w:id="0">
    <w:p w14:paraId="00951A37" w14:textId="77777777" w:rsidR="00893895" w:rsidRDefault="00893895" w:rsidP="00D0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655608"/>
      <w:docPartObj>
        <w:docPartGallery w:val="Page Numbers (Bottom of Page)"/>
        <w:docPartUnique/>
      </w:docPartObj>
    </w:sdtPr>
    <w:sdtContent>
      <w:p w14:paraId="1F975842" w14:textId="7B76CEB0" w:rsidR="00836F07" w:rsidRDefault="00836F0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0A7E44BE" w14:textId="77777777" w:rsidR="00836F07" w:rsidRDefault="00836F07">
    <w:pPr>
      <w:pStyle w:val="Rodap"/>
    </w:pPr>
  </w:p>
  <w:p w14:paraId="743B7FCE" w14:textId="77777777" w:rsidR="004A1285" w:rsidRDefault="004A1285"/>
  <w:p w14:paraId="05A14AB4" w14:textId="77777777" w:rsidR="004A1285" w:rsidRDefault="004A12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1E479" w14:textId="77777777" w:rsidR="00893895" w:rsidRDefault="00893895" w:rsidP="00D01626">
      <w:r>
        <w:separator/>
      </w:r>
    </w:p>
  </w:footnote>
  <w:footnote w:type="continuationSeparator" w:id="0">
    <w:p w14:paraId="0DBB95CE" w14:textId="77777777" w:rsidR="00893895" w:rsidRDefault="00893895" w:rsidP="00D0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6649" w14:textId="00F0EFE9" w:rsidR="00D01626" w:rsidRDefault="00836F07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59264" behindDoc="0" locked="0" layoutInCell="1" allowOverlap="1" wp14:anchorId="3B44063A" wp14:editId="5C0BF478">
          <wp:simplePos x="0" y="0"/>
          <wp:positionH relativeFrom="page">
            <wp:posOffset>3232150</wp:posOffset>
          </wp:positionH>
          <wp:positionV relativeFrom="paragraph">
            <wp:posOffset>640080</wp:posOffset>
          </wp:positionV>
          <wp:extent cx="842400" cy="842400"/>
          <wp:effectExtent l="0" t="0" r="0" b="0"/>
          <wp:wrapTopAndBottom/>
          <wp:docPr id="340074456" name="image2.jpeg" descr="imag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24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1626">
      <w:rPr>
        <w:rFonts w:ascii="Times New Roman"/>
        <w:b/>
        <w:noProof/>
        <w:sz w:val="20"/>
        <w:lang w:val="pt-BR" w:eastAsia="pt-BR"/>
      </w:rPr>
      <w:drawing>
        <wp:inline distT="0" distB="0" distL="0" distR="0" wp14:anchorId="6B444D12" wp14:editId="66CF98A9">
          <wp:extent cx="2638425" cy="533400"/>
          <wp:effectExtent l="0" t="0" r="0" b="0"/>
          <wp:docPr id="397406627" name="image1.png" descr="http://www.susep.gov.br/logo_sus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6384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C7B65" w14:textId="2ED6C930" w:rsidR="00D01626" w:rsidRDefault="00D01626" w:rsidP="00836F07">
    <w:pPr>
      <w:spacing w:before="92" w:line="264" w:lineRule="auto"/>
      <w:ind w:left="720" w:right="1117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SUPERINTENDÊNCIA</w:t>
    </w:r>
    <w:r>
      <w:rPr>
        <w:rFonts w:ascii="Arial" w:hAnsi="Arial"/>
        <w:b/>
        <w:spacing w:val="-15"/>
        <w:sz w:val="24"/>
      </w:rPr>
      <w:t xml:space="preserve"> </w:t>
    </w:r>
    <w:r>
      <w:rPr>
        <w:rFonts w:ascii="Arial" w:hAnsi="Arial"/>
        <w:b/>
        <w:sz w:val="24"/>
      </w:rPr>
      <w:t>DE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SEGUROS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PRIVADOS</w:t>
    </w:r>
  </w:p>
  <w:p w14:paraId="09BC0A72" w14:textId="77777777" w:rsidR="004A1285" w:rsidRDefault="004A12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68"/>
    <w:multiLevelType w:val="hybridMultilevel"/>
    <w:tmpl w:val="98AA39D8"/>
    <w:lvl w:ilvl="0" w:tplc="88581950">
      <w:start w:val="1"/>
      <w:numFmt w:val="upperLetter"/>
      <w:lvlText w:val="%1)"/>
      <w:lvlJc w:val="left"/>
      <w:pPr>
        <w:ind w:left="999" w:hanging="366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pt-PT" w:eastAsia="en-US" w:bidi="ar-SA"/>
      </w:rPr>
    </w:lvl>
    <w:lvl w:ilvl="1" w:tplc="988CAB98">
      <w:numFmt w:val="bullet"/>
      <w:lvlText w:val="•"/>
      <w:lvlJc w:val="left"/>
      <w:pPr>
        <w:ind w:left="2017" w:hanging="366"/>
      </w:pPr>
      <w:rPr>
        <w:rFonts w:hint="default"/>
        <w:lang w:val="pt-PT" w:eastAsia="en-US" w:bidi="ar-SA"/>
      </w:rPr>
    </w:lvl>
    <w:lvl w:ilvl="2" w:tplc="96EAFC08">
      <w:numFmt w:val="bullet"/>
      <w:lvlText w:val="•"/>
      <w:lvlJc w:val="left"/>
      <w:pPr>
        <w:ind w:left="3036" w:hanging="366"/>
      </w:pPr>
      <w:rPr>
        <w:rFonts w:hint="default"/>
        <w:lang w:val="pt-PT" w:eastAsia="en-US" w:bidi="ar-SA"/>
      </w:rPr>
    </w:lvl>
    <w:lvl w:ilvl="3" w:tplc="463CD4CC">
      <w:numFmt w:val="bullet"/>
      <w:lvlText w:val="•"/>
      <w:lvlJc w:val="left"/>
      <w:pPr>
        <w:ind w:left="4055" w:hanging="366"/>
      </w:pPr>
      <w:rPr>
        <w:rFonts w:hint="default"/>
        <w:lang w:val="pt-PT" w:eastAsia="en-US" w:bidi="ar-SA"/>
      </w:rPr>
    </w:lvl>
    <w:lvl w:ilvl="4" w:tplc="1C5E879A">
      <w:numFmt w:val="bullet"/>
      <w:lvlText w:val="•"/>
      <w:lvlJc w:val="left"/>
      <w:pPr>
        <w:ind w:left="5074" w:hanging="366"/>
      </w:pPr>
      <w:rPr>
        <w:rFonts w:hint="default"/>
        <w:lang w:val="pt-PT" w:eastAsia="en-US" w:bidi="ar-SA"/>
      </w:rPr>
    </w:lvl>
    <w:lvl w:ilvl="5" w:tplc="C2C820B4">
      <w:numFmt w:val="bullet"/>
      <w:lvlText w:val="•"/>
      <w:lvlJc w:val="left"/>
      <w:pPr>
        <w:ind w:left="6093" w:hanging="366"/>
      </w:pPr>
      <w:rPr>
        <w:rFonts w:hint="default"/>
        <w:lang w:val="pt-PT" w:eastAsia="en-US" w:bidi="ar-SA"/>
      </w:rPr>
    </w:lvl>
    <w:lvl w:ilvl="6" w:tplc="DF8CBDB4">
      <w:numFmt w:val="bullet"/>
      <w:lvlText w:val="•"/>
      <w:lvlJc w:val="left"/>
      <w:pPr>
        <w:ind w:left="7112" w:hanging="366"/>
      </w:pPr>
      <w:rPr>
        <w:rFonts w:hint="default"/>
        <w:lang w:val="pt-PT" w:eastAsia="en-US" w:bidi="ar-SA"/>
      </w:rPr>
    </w:lvl>
    <w:lvl w:ilvl="7" w:tplc="22D2286E">
      <w:numFmt w:val="bullet"/>
      <w:lvlText w:val="•"/>
      <w:lvlJc w:val="left"/>
      <w:pPr>
        <w:ind w:left="8131" w:hanging="366"/>
      </w:pPr>
      <w:rPr>
        <w:rFonts w:hint="default"/>
        <w:lang w:val="pt-PT" w:eastAsia="en-US" w:bidi="ar-SA"/>
      </w:rPr>
    </w:lvl>
    <w:lvl w:ilvl="8" w:tplc="7556C830">
      <w:numFmt w:val="bullet"/>
      <w:lvlText w:val="•"/>
      <w:lvlJc w:val="left"/>
      <w:pPr>
        <w:ind w:left="9150" w:hanging="366"/>
      </w:pPr>
      <w:rPr>
        <w:rFonts w:hint="default"/>
        <w:lang w:val="pt-PT" w:eastAsia="en-US" w:bidi="ar-SA"/>
      </w:rPr>
    </w:lvl>
  </w:abstractNum>
  <w:abstractNum w:abstractNumId="1" w15:restartNumberingAfterBreak="0">
    <w:nsid w:val="43BA7FE3"/>
    <w:multiLevelType w:val="hybridMultilevel"/>
    <w:tmpl w:val="E308314E"/>
    <w:lvl w:ilvl="0" w:tplc="D884C844">
      <w:start w:val="1"/>
      <w:numFmt w:val="upperLetter"/>
      <w:lvlText w:val="(%1)"/>
      <w:lvlJc w:val="left"/>
      <w:pPr>
        <w:ind w:left="107" w:hanging="332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906C0F64">
      <w:numFmt w:val="bullet"/>
      <w:lvlText w:val="•"/>
      <w:lvlJc w:val="left"/>
      <w:pPr>
        <w:ind w:left="1134" w:hanging="332"/>
      </w:pPr>
      <w:rPr>
        <w:rFonts w:hint="default"/>
        <w:lang w:val="pt-PT" w:eastAsia="en-US" w:bidi="ar-SA"/>
      </w:rPr>
    </w:lvl>
    <w:lvl w:ilvl="2" w:tplc="D35AD8E4">
      <w:numFmt w:val="bullet"/>
      <w:lvlText w:val="•"/>
      <w:lvlJc w:val="left"/>
      <w:pPr>
        <w:ind w:left="2169" w:hanging="332"/>
      </w:pPr>
      <w:rPr>
        <w:rFonts w:hint="default"/>
        <w:lang w:val="pt-PT" w:eastAsia="en-US" w:bidi="ar-SA"/>
      </w:rPr>
    </w:lvl>
    <w:lvl w:ilvl="3" w:tplc="2D929D8E">
      <w:numFmt w:val="bullet"/>
      <w:lvlText w:val="•"/>
      <w:lvlJc w:val="left"/>
      <w:pPr>
        <w:ind w:left="3204" w:hanging="332"/>
      </w:pPr>
      <w:rPr>
        <w:rFonts w:hint="default"/>
        <w:lang w:val="pt-PT" w:eastAsia="en-US" w:bidi="ar-SA"/>
      </w:rPr>
    </w:lvl>
    <w:lvl w:ilvl="4" w:tplc="B92EB0F2">
      <w:numFmt w:val="bullet"/>
      <w:lvlText w:val="•"/>
      <w:lvlJc w:val="left"/>
      <w:pPr>
        <w:ind w:left="4239" w:hanging="332"/>
      </w:pPr>
      <w:rPr>
        <w:rFonts w:hint="default"/>
        <w:lang w:val="pt-PT" w:eastAsia="en-US" w:bidi="ar-SA"/>
      </w:rPr>
    </w:lvl>
    <w:lvl w:ilvl="5" w:tplc="B282C934">
      <w:numFmt w:val="bullet"/>
      <w:lvlText w:val="•"/>
      <w:lvlJc w:val="left"/>
      <w:pPr>
        <w:ind w:left="5274" w:hanging="332"/>
      </w:pPr>
      <w:rPr>
        <w:rFonts w:hint="default"/>
        <w:lang w:val="pt-PT" w:eastAsia="en-US" w:bidi="ar-SA"/>
      </w:rPr>
    </w:lvl>
    <w:lvl w:ilvl="6" w:tplc="5322C094">
      <w:numFmt w:val="bullet"/>
      <w:lvlText w:val="•"/>
      <w:lvlJc w:val="left"/>
      <w:pPr>
        <w:ind w:left="6309" w:hanging="332"/>
      </w:pPr>
      <w:rPr>
        <w:rFonts w:hint="default"/>
        <w:lang w:val="pt-PT" w:eastAsia="en-US" w:bidi="ar-SA"/>
      </w:rPr>
    </w:lvl>
    <w:lvl w:ilvl="7" w:tplc="9C502A86">
      <w:numFmt w:val="bullet"/>
      <w:lvlText w:val="•"/>
      <w:lvlJc w:val="left"/>
      <w:pPr>
        <w:ind w:left="7344" w:hanging="332"/>
      </w:pPr>
      <w:rPr>
        <w:rFonts w:hint="default"/>
        <w:lang w:val="pt-PT" w:eastAsia="en-US" w:bidi="ar-SA"/>
      </w:rPr>
    </w:lvl>
    <w:lvl w:ilvl="8" w:tplc="E2E898AE">
      <w:numFmt w:val="bullet"/>
      <w:lvlText w:val="•"/>
      <w:lvlJc w:val="left"/>
      <w:pPr>
        <w:ind w:left="8379" w:hanging="332"/>
      </w:pPr>
      <w:rPr>
        <w:rFonts w:hint="default"/>
        <w:lang w:val="pt-PT" w:eastAsia="en-US" w:bidi="ar-SA"/>
      </w:rPr>
    </w:lvl>
  </w:abstractNum>
  <w:abstractNum w:abstractNumId="2" w15:restartNumberingAfterBreak="0">
    <w:nsid w:val="64D330F8"/>
    <w:multiLevelType w:val="hybridMultilevel"/>
    <w:tmpl w:val="32F2D53C"/>
    <w:lvl w:ilvl="0" w:tplc="7E1C6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276F1"/>
    <w:multiLevelType w:val="hybridMultilevel"/>
    <w:tmpl w:val="C712A70E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24860"/>
    <w:multiLevelType w:val="hybridMultilevel"/>
    <w:tmpl w:val="B5B21976"/>
    <w:lvl w:ilvl="0" w:tplc="2E303F94">
      <w:start w:val="1"/>
      <w:numFmt w:val="lowerLetter"/>
      <w:lvlText w:val="%1)"/>
      <w:lvlJc w:val="left"/>
      <w:pPr>
        <w:ind w:left="363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70A04A9E">
      <w:numFmt w:val="bullet"/>
      <w:lvlText w:val="•"/>
      <w:lvlJc w:val="left"/>
      <w:pPr>
        <w:ind w:left="949" w:hanging="246"/>
      </w:pPr>
      <w:rPr>
        <w:rFonts w:hint="default"/>
        <w:lang w:val="pt-PT" w:eastAsia="en-US" w:bidi="ar-SA"/>
      </w:rPr>
    </w:lvl>
    <w:lvl w:ilvl="2" w:tplc="00ECAA9C">
      <w:numFmt w:val="bullet"/>
      <w:lvlText w:val="•"/>
      <w:lvlJc w:val="left"/>
      <w:pPr>
        <w:ind w:left="1538" w:hanging="246"/>
      </w:pPr>
      <w:rPr>
        <w:rFonts w:hint="default"/>
        <w:lang w:val="pt-PT" w:eastAsia="en-US" w:bidi="ar-SA"/>
      </w:rPr>
    </w:lvl>
    <w:lvl w:ilvl="3" w:tplc="A020769A">
      <w:numFmt w:val="bullet"/>
      <w:lvlText w:val="•"/>
      <w:lvlJc w:val="left"/>
      <w:pPr>
        <w:ind w:left="2127" w:hanging="246"/>
      </w:pPr>
      <w:rPr>
        <w:rFonts w:hint="default"/>
        <w:lang w:val="pt-PT" w:eastAsia="en-US" w:bidi="ar-SA"/>
      </w:rPr>
    </w:lvl>
    <w:lvl w:ilvl="4" w:tplc="6048374E">
      <w:numFmt w:val="bullet"/>
      <w:lvlText w:val="•"/>
      <w:lvlJc w:val="left"/>
      <w:pPr>
        <w:ind w:left="2716" w:hanging="246"/>
      </w:pPr>
      <w:rPr>
        <w:rFonts w:hint="default"/>
        <w:lang w:val="pt-PT" w:eastAsia="en-US" w:bidi="ar-SA"/>
      </w:rPr>
    </w:lvl>
    <w:lvl w:ilvl="5" w:tplc="0CD0D84C">
      <w:numFmt w:val="bullet"/>
      <w:lvlText w:val="•"/>
      <w:lvlJc w:val="left"/>
      <w:pPr>
        <w:ind w:left="3305" w:hanging="246"/>
      </w:pPr>
      <w:rPr>
        <w:rFonts w:hint="default"/>
        <w:lang w:val="pt-PT" w:eastAsia="en-US" w:bidi="ar-SA"/>
      </w:rPr>
    </w:lvl>
    <w:lvl w:ilvl="6" w:tplc="91422CC4">
      <w:numFmt w:val="bullet"/>
      <w:lvlText w:val="•"/>
      <w:lvlJc w:val="left"/>
      <w:pPr>
        <w:ind w:left="3894" w:hanging="246"/>
      </w:pPr>
      <w:rPr>
        <w:rFonts w:hint="default"/>
        <w:lang w:val="pt-PT" w:eastAsia="en-US" w:bidi="ar-SA"/>
      </w:rPr>
    </w:lvl>
    <w:lvl w:ilvl="7" w:tplc="D29C5AA6">
      <w:numFmt w:val="bullet"/>
      <w:lvlText w:val="•"/>
      <w:lvlJc w:val="left"/>
      <w:pPr>
        <w:ind w:left="4483" w:hanging="246"/>
      </w:pPr>
      <w:rPr>
        <w:rFonts w:hint="default"/>
        <w:lang w:val="pt-PT" w:eastAsia="en-US" w:bidi="ar-SA"/>
      </w:rPr>
    </w:lvl>
    <w:lvl w:ilvl="8" w:tplc="0D8E4C32">
      <w:numFmt w:val="bullet"/>
      <w:lvlText w:val="•"/>
      <w:lvlJc w:val="left"/>
      <w:pPr>
        <w:ind w:left="5072" w:hanging="246"/>
      </w:pPr>
      <w:rPr>
        <w:rFonts w:hint="default"/>
        <w:lang w:val="pt-PT" w:eastAsia="en-US" w:bidi="ar-SA"/>
      </w:rPr>
    </w:lvl>
  </w:abstractNum>
  <w:num w:numId="1" w16cid:durableId="1718123186">
    <w:abstractNumId w:val="4"/>
  </w:num>
  <w:num w:numId="2" w16cid:durableId="2077629040">
    <w:abstractNumId w:val="1"/>
  </w:num>
  <w:num w:numId="3" w16cid:durableId="113403783">
    <w:abstractNumId w:val="3"/>
  </w:num>
  <w:num w:numId="4" w16cid:durableId="1527137950">
    <w:abstractNumId w:val="0"/>
  </w:num>
  <w:num w:numId="5" w16cid:durableId="1226797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35"/>
    <w:rsid w:val="000E3834"/>
    <w:rsid w:val="001B5D36"/>
    <w:rsid w:val="002015C0"/>
    <w:rsid w:val="00380097"/>
    <w:rsid w:val="00401B84"/>
    <w:rsid w:val="004064D7"/>
    <w:rsid w:val="004A1285"/>
    <w:rsid w:val="005632D1"/>
    <w:rsid w:val="00731934"/>
    <w:rsid w:val="007D30CE"/>
    <w:rsid w:val="007E7003"/>
    <w:rsid w:val="00836F07"/>
    <w:rsid w:val="00893895"/>
    <w:rsid w:val="008E688C"/>
    <w:rsid w:val="0094020E"/>
    <w:rsid w:val="00BE4B73"/>
    <w:rsid w:val="00C32CEF"/>
    <w:rsid w:val="00C55A35"/>
    <w:rsid w:val="00C85E5D"/>
    <w:rsid w:val="00CF7717"/>
    <w:rsid w:val="00D01626"/>
    <w:rsid w:val="00DC27C0"/>
    <w:rsid w:val="00E5004C"/>
    <w:rsid w:val="00E60197"/>
    <w:rsid w:val="00F9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33D12"/>
  <w15:docId w15:val="{21A12F64-0A72-40A4-86EA-400A0FE7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60197"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836F07"/>
    <w:pPr>
      <w:ind w:left="678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D0162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162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1626"/>
    <w:rPr>
      <w:rFonts w:ascii="Calibri" w:eastAsia="Calibri" w:hAnsi="Calibri" w:cs="Calibri"/>
      <w:lang w:val="pt-PT"/>
    </w:rPr>
  </w:style>
  <w:style w:type="character" w:styleId="Forte">
    <w:name w:val="Strong"/>
    <w:basedOn w:val="Fontepargpadro"/>
    <w:uiPriority w:val="22"/>
    <w:qFormat/>
    <w:rsid w:val="00D01626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D01626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836F07"/>
    <w:rPr>
      <w:rFonts w:ascii="Arial" w:eastAsia="Arial" w:hAnsi="Arial" w:cs="Arial"/>
      <w:b/>
      <w:bCs/>
      <w:lang w:val="pt-PT"/>
    </w:rPr>
  </w:style>
  <w:style w:type="table" w:styleId="Tabelacomgrade">
    <w:name w:val="Table Grid"/>
    <w:basedOn w:val="Tabelanormal"/>
    <w:uiPriority w:val="39"/>
    <w:rsid w:val="00836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uiPriority w:val="1"/>
    <w:rsid w:val="00BE4B73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Pamela Rodrigues Mello</cp:lastModifiedBy>
  <cp:revision>7</cp:revision>
  <cp:lastPrinted>2022-11-08T18:10:00Z</cp:lastPrinted>
  <dcterms:created xsi:type="dcterms:W3CDTF">2024-03-19T15:31:00Z</dcterms:created>
  <dcterms:modified xsi:type="dcterms:W3CDTF">2025-01-24T16:42:00Z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2022-07-16T00:00:00Z</vt:filetime>
  </property>
  <property fmtid="{D5CDD505-2E9C-101B-9397-08002B2CF9AE}" pid="5" name="Producer">
    <vt:lpwstr>Microsoft® Word 2013</vt:lpwstr>
  </property>
</Properties>
</file>